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C" w:rsidRDefault="001729CC" w:rsidP="0017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АКУЛИНОВСКОЕ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МУНИЦИПАЛЬНОГО РАЙОНА «БОРИСОВСКИЙ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БЕЛГОРОДСКОЙ ОБЛАСТИ</w:t>
      </w:r>
    </w:p>
    <w:p w:rsidR="001729CC" w:rsidRDefault="001729CC" w:rsidP="0017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9CC" w:rsidRDefault="001729CC" w:rsidP="0017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АКУЛИНОВСКОГО СЕЛЬСКОГО ПОСЕЛЕНИЯ</w:t>
      </w:r>
    </w:p>
    <w:p w:rsidR="001729CC" w:rsidRDefault="001729CC" w:rsidP="0017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729CC" w:rsidRDefault="001729CC" w:rsidP="0017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729CC" w:rsidRDefault="001729CC" w:rsidP="001729CC"/>
    <w:p w:rsidR="001729CC" w:rsidRDefault="001729CC" w:rsidP="001729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 октября 2024 года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729CC" w:rsidRDefault="001729CC" w:rsidP="001729CC">
      <w:pPr>
        <w:pStyle w:val="a4"/>
      </w:pPr>
    </w:p>
    <w:p w:rsidR="001729CC" w:rsidRDefault="001729CC" w:rsidP="001729CC">
      <w:pPr>
        <w:pStyle w:val="a4"/>
        <w:rPr>
          <w:b/>
        </w:rPr>
      </w:pPr>
      <w:r>
        <w:rPr>
          <w:b/>
        </w:rPr>
        <w:t>Об исполнении бюджета</w:t>
      </w:r>
    </w:p>
    <w:p w:rsidR="001729CC" w:rsidRDefault="001729CC" w:rsidP="001729CC">
      <w:pPr>
        <w:pStyle w:val="a4"/>
        <w:rPr>
          <w:b/>
        </w:rPr>
      </w:pPr>
      <w:proofErr w:type="spellStart"/>
      <w:r>
        <w:rPr>
          <w:b/>
        </w:rPr>
        <w:t>Акулиновского</w:t>
      </w:r>
      <w:proofErr w:type="spellEnd"/>
      <w:r>
        <w:rPr>
          <w:b/>
        </w:rPr>
        <w:t xml:space="preserve"> сельского поселения</w:t>
      </w:r>
    </w:p>
    <w:p w:rsidR="001729CC" w:rsidRDefault="001729CC" w:rsidP="001729CC">
      <w:pPr>
        <w:pStyle w:val="a4"/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Борисовский</w:t>
      </w:r>
      <w:proofErr w:type="spellEnd"/>
      <w:r>
        <w:rPr>
          <w:b/>
        </w:rPr>
        <w:t xml:space="preserve"> район»</w:t>
      </w:r>
    </w:p>
    <w:p w:rsidR="001729CC" w:rsidRDefault="001729CC" w:rsidP="001729CC">
      <w:pPr>
        <w:pStyle w:val="a4"/>
        <w:rPr>
          <w:b/>
        </w:rPr>
      </w:pPr>
      <w:r>
        <w:rPr>
          <w:b/>
        </w:rPr>
        <w:t>за 9 месяцев 2024 года</w:t>
      </w:r>
    </w:p>
    <w:p w:rsidR="001729CC" w:rsidRDefault="001729CC" w:rsidP="001729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29CC" w:rsidRDefault="001729CC" w:rsidP="001729CC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264.2 Бюджетного кодекса РФ»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Акулиновского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1729CC" w:rsidRDefault="001729CC" w:rsidP="001729CC">
      <w:pPr>
        <w:pStyle w:val="1"/>
        <w:spacing w:line="276" w:lineRule="auto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отчет «Об исполнении бюджета </w:t>
      </w:r>
      <w:proofErr w:type="spellStart"/>
      <w:r>
        <w:rPr>
          <w:b w:val="0"/>
          <w:sz w:val="28"/>
          <w:szCs w:val="28"/>
        </w:rPr>
        <w:t>Акулиновского</w:t>
      </w:r>
      <w:proofErr w:type="spellEnd"/>
      <w:r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  <w:szCs w:val="28"/>
        </w:rPr>
        <w:t>Борисовский</w:t>
      </w:r>
      <w:proofErr w:type="spellEnd"/>
      <w:r>
        <w:rPr>
          <w:b w:val="0"/>
          <w:sz w:val="28"/>
          <w:szCs w:val="28"/>
        </w:rPr>
        <w:t xml:space="preserve"> район» за 9 месяцев 2024 года» по доходам в сумме 4847,2 тыс. рублей, по расходам </w:t>
      </w:r>
      <w:r>
        <w:rPr>
          <w:b w:val="0"/>
          <w:color w:val="6600CC"/>
          <w:sz w:val="28"/>
          <w:szCs w:val="28"/>
        </w:rPr>
        <w:t>4505,4</w:t>
      </w:r>
      <w:r>
        <w:rPr>
          <w:b w:val="0"/>
          <w:sz w:val="28"/>
          <w:szCs w:val="28"/>
        </w:rPr>
        <w:t xml:space="preserve"> тыс. рублей (Справка «Об исполнении бюджета </w:t>
      </w:r>
      <w:proofErr w:type="spellStart"/>
      <w:r>
        <w:rPr>
          <w:b w:val="0"/>
          <w:sz w:val="28"/>
          <w:szCs w:val="28"/>
        </w:rPr>
        <w:t>Акулиновского</w:t>
      </w:r>
      <w:proofErr w:type="spellEnd"/>
      <w:r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  <w:szCs w:val="28"/>
        </w:rPr>
        <w:t>Борисовский</w:t>
      </w:r>
      <w:proofErr w:type="spellEnd"/>
      <w:r>
        <w:rPr>
          <w:b w:val="0"/>
          <w:sz w:val="28"/>
          <w:szCs w:val="28"/>
        </w:rPr>
        <w:t xml:space="preserve"> район» за 9 месяцев 2024 года» прилагается).</w:t>
      </w:r>
    </w:p>
    <w:p w:rsidR="001729CC" w:rsidRDefault="001729CC" w:rsidP="001729C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Акулиновского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проводить постоянную работу по мобилизации дополнительных доходных источников, финансирование расходов производить в соответствии с утвержденными статьями расходов бюджетных учреждений, руководствуясь «Положением о бюджетном процессе </w:t>
      </w:r>
      <w:proofErr w:type="spellStart"/>
      <w:r>
        <w:rPr>
          <w:rFonts w:ascii="Times New Roman" w:hAnsi="Times New Roman"/>
          <w:sz w:val="28"/>
          <w:szCs w:val="28"/>
        </w:rPr>
        <w:t>Акулиновского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1729CC" w:rsidRDefault="001729CC" w:rsidP="001729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обнародовать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Акулиновского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https://akulinovskoe-r31.gosweb.gosuslugi.ru/</w:t>
        </w:r>
      </w:hyperlink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1729CC" w:rsidRDefault="001729CC" w:rsidP="001729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9CC" w:rsidRDefault="001729CC" w:rsidP="001729CC">
      <w:pPr>
        <w:pStyle w:val="a4"/>
      </w:pPr>
      <w:r>
        <w:t xml:space="preserve">Заместитель главы администрации </w:t>
      </w:r>
    </w:p>
    <w:p w:rsidR="001729CC" w:rsidRDefault="001729CC" w:rsidP="001729CC">
      <w:pPr>
        <w:pStyle w:val="a4"/>
      </w:pPr>
      <w:proofErr w:type="spellStart"/>
      <w:r>
        <w:t>Акулиновского</w:t>
      </w:r>
      <w:proofErr w:type="spellEnd"/>
      <w:r>
        <w:t xml:space="preserve"> сельского поселения                                     С.И. Черкашина</w:t>
      </w: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1702"/>
        <w:gridCol w:w="853"/>
        <w:gridCol w:w="1276"/>
        <w:gridCol w:w="992"/>
        <w:gridCol w:w="1417"/>
        <w:gridCol w:w="709"/>
        <w:gridCol w:w="40"/>
        <w:gridCol w:w="952"/>
      </w:tblGrid>
      <w:tr w:rsidR="001729CC" w:rsidTr="001729CC"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Справка</w:t>
            </w:r>
          </w:p>
          <w:p w:rsidR="001729CC" w:rsidRDefault="001729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Акулиновского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1729CC" w:rsidRDefault="001729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район» за 9 месяцев 2024 года</w:t>
            </w:r>
          </w:p>
        </w:tc>
      </w:tr>
      <w:tr w:rsidR="001729CC" w:rsidTr="001729CC"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</w:t>
            </w:r>
          </w:p>
        </w:tc>
      </w:tr>
      <w:tr w:rsidR="001729CC" w:rsidTr="001729CC"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1729CC" w:rsidTr="001729CC">
        <w:trPr>
          <w:cantSplit/>
          <w:trHeight w:val="285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1729CC" w:rsidTr="001729CC">
        <w:trPr>
          <w:cantSplit/>
          <w:trHeight w:val="147"/>
        </w:trPr>
        <w:tc>
          <w:tcPr>
            <w:tcW w:w="10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1729CC" w:rsidTr="001729CC">
        <w:trPr>
          <w:trHeight w:val="7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4847,2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-1250,3</w:t>
            </w:r>
          </w:p>
        </w:tc>
      </w:tr>
      <w:tr w:rsidR="001729CC" w:rsidTr="001729CC">
        <w:trPr>
          <w:trHeight w:val="15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100 00000 00 0000 000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957,3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ind w:right="3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76,3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101 02000 01 0000 110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-1,4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106 01030 10 0000 110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-36,3</w:t>
            </w:r>
          </w:p>
        </w:tc>
      </w:tr>
      <w:tr w:rsidR="001729CC" w:rsidTr="001729CC">
        <w:trPr>
          <w:trHeight w:val="20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106 06033 10 0000 110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предприятий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484,1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127,4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104,1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106 06043 10 0000 110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28,4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-76,6</w:t>
            </w:r>
          </w:p>
        </w:tc>
      </w:tr>
      <w:tr w:rsidR="001729CC" w:rsidTr="001729CC">
        <w:trPr>
          <w:trHeight w:val="4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111 05025 10 0000 120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427,9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</w:tr>
      <w:tr w:rsidR="001729CC" w:rsidTr="001729CC">
        <w:trPr>
          <w:trHeight w:val="40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113 02995 10 0000 130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1729CC" w:rsidTr="001729CC">
        <w:trPr>
          <w:trHeight w:val="7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202 00000 00 0000 000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5216,5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3889,9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-1326,6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202 10000 00 0000 150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2916,0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-1226,6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202 16001 10 0000 150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2916,0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-1226,6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202 30000 00 0000 150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-42,3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202 30024 10 0000 150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-7,1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202 35118 10 0000 150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Субвенция на осуществление первичного воинского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-35,2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202 40000 00 0000 150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862,9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-57,7</w:t>
            </w:r>
          </w:p>
        </w:tc>
      </w:tr>
      <w:tr w:rsidR="001729CC" w:rsidTr="001729CC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202 40014 10 0000 150 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– содержание улично-дорожной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-57,7</w:t>
            </w:r>
          </w:p>
        </w:tc>
      </w:tr>
      <w:tr w:rsidR="001729CC" w:rsidTr="001729CC">
        <w:trPr>
          <w:trHeight w:val="43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202 49999 10 0000 150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729CC" w:rsidTr="001729CC">
        <w:trPr>
          <w:trHeight w:val="26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CC" w:rsidRDefault="001729CC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1729CC" w:rsidRDefault="001729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</w:p>
        </w:tc>
      </w:tr>
      <w:tr w:rsidR="001729CC" w:rsidTr="001729CC"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1729CC" w:rsidTr="001729CC">
        <w:trPr>
          <w:cantSplit/>
          <w:trHeight w:val="265"/>
        </w:trPr>
        <w:tc>
          <w:tcPr>
            <w:tcW w:w="4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1729CC" w:rsidTr="001729CC">
        <w:trPr>
          <w:cantSplit/>
          <w:trHeight w:val="284"/>
        </w:trPr>
        <w:tc>
          <w:tcPr>
            <w:tcW w:w="14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-489,2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Резервный фонд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-91,0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-35,2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-737,2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Сельское хозяйство и рыболовство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-7,7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улично-дорожной сети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-50,2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-679,3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Благоустройство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6600CC"/>
              </w:rPr>
            </w:pPr>
            <w:r>
              <w:rPr>
                <w:rFonts w:ascii="Times New Roman" w:hAnsi="Times New Roman"/>
                <w:b/>
              </w:rPr>
              <w:t>1406,6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-269,5</w:t>
            </w:r>
          </w:p>
        </w:tc>
      </w:tr>
      <w:tr w:rsidR="001729CC" w:rsidTr="001729CC">
        <w:trPr>
          <w:trHeight w:val="172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кладбищ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-5,0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пляжей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проведения мероприятий по дезинфекционным и </w:t>
            </w:r>
            <w:proofErr w:type="spellStart"/>
            <w:r>
              <w:rPr>
                <w:rFonts w:ascii="Times New Roman" w:hAnsi="Times New Roman"/>
              </w:rPr>
              <w:t>аккарицидным</w:t>
            </w:r>
            <w:proofErr w:type="spellEnd"/>
            <w:r>
              <w:rPr>
                <w:rFonts w:ascii="Times New Roman" w:hAnsi="Times New Roman"/>
              </w:rPr>
              <w:t xml:space="preserve"> обработкам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Реализация мероприятий по приведению в порядок брошенных домовладений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-51,5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-183,0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(прочие мероприятия по благоустройству)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-30,0</w:t>
            </w:r>
          </w:p>
        </w:tc>
      </w:tr>
      <w:tr w:rsidR="001729CC" w:rsidTr="001729CC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(поощрение ТОС)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729CC" w:rsidTr="001729CC">
        <w:trPr>
          <w:trHeight w:val="202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729CC" w:rsidTr="001729CC">
        <w:trPr>
          <w:trHeight w:val="219"/>
        </w:trPr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CC" w:rsidRDefault="001729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расходов по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9CC" w:rsidRDefault="001729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-1622,1</w:t>
            </w:r>
          </w:p>
        </w:tc>
      </w:tr>
    </w:tbl>
    <w:p w:rsidR="001729CC" w:rsidRDefault="001729CC" w:rsidP="001729CC">
      <w:pPr>
        <w:rPr>
          <w:rFonts w:ascii="Times New Roman" w:hAnsi="Times New Roman"/>
          <w:sz w:val="24"/>
          <w:szCs w:val="24"/>
        </w:rPr>
      </w:pPr>
    </w:p>
    <w:p w:rsidR="001729CC" w:rsidRDefault="001729CC" w:rsidP="001729CC">
      <w:pPr>
        <w:jc w:val="center"/>
      </w:pPr>
      <w:r>
        <w:t>________________________</w:t>
      </w:r>
    </w:p>
    <w:p w:rsidR="00C46373" w:rsidRDefault="00C46373"/>
    <w:sectPr w:rsidR="00C4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>
    <w:useFELayout/>
  </w:compat>
  <w:rsids>
    <w:rsidRoot w:val="001729CC"/>
    <w:rsid w:val="001729CC"/>
    <w:rsid w:val="00C4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729CC"/>
    <w:pPr>
      <w:spacing w:before="120" w:after="120" w:line="264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CC"/>
    <w:rPr>
      <w:rFonts w:ascii="XO Thames" w:eastAsia="Times New Roman" w:hAnsi="XO Thames" w:cs="Times New Roman"/>
      <w:b/>
      <w:color w:val="000000"/>
      <w:sz w:val="32"/>
      <w:szCs w:val="20"/>
    </w:rPr>
  </w:style>
  <w:style w:type="paragraph" w:customStyle="1" w:styleId="11">
    <w:name w:val="Гиперссылка1"/>
    <w:link w:val="a3"/>
    <w:uiPriority w:val="99"/>
    <w:rsid w:val="001729CC"/>
    <w:pPr>
      <w:spacing w:after="160" w:line="264" w:lineRule="auto"/>
    </w:pPr>
    <w:rPr>
      <w:color w:val="0000FF" w:themeColor="hyperlink"/>
      <w:u w:val="single"/>
    </w:rPr>
  </w:style>
  <w:style w:type="character" w:styleId="a3">
    <w:name w:val="Hyperlink"/>
    <w:basedOn w:val="a0"/>
    <w:link w:val="11"/>
    <w:uiPriority w:val="99"/>
    <w:unhideWhenUsed/>
    <w:rsid w:val="001729CC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172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1729C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uli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Akulinovka</cp:lastModifiedBy>
  <cp:revision>3</cp:revision>
  <dcterms:created xsi:type="dcterms:W3CDTF">2024-10-15T06:35:00Z</dcterms:created>
  <dcterms:modified xsi:type="dcterms:W3CDTF">2024-10-15T06:35:00Z</dcterms:modified>
</cp:coreProperties>
</file>